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016" w:rsidRPr="00F96016" w:rsidRDefault="00F96016" w:rsidP="00F96016">
      <w:pPr>
        <w:spacing w:before="120" w:after="120" w:line="360" w:lineRule="auto"/>
        <w:jc w:val="both"/>
        <w:rPr>
          <w:rFonts w:eastAsiaTheme="majorEastAsia"/>
          <w:lang w:val="vi-VN"/>
        </w:rPr>
      </w:pPr>
      <w:r w:rsidRPr="0008073E">
        <w:rPr>
          <w:rFonts w:eastAsiaTheme="majorEastAsia"/>
          <w:b/>
          <w:sz w:val="24"/>
          <w:szCs w:val="24"/>
          <w:lang w:val="vi-VN"/>
        </w:rPr>
        <w:t>TỪ VỰNG TIÊU CỰC</w:t>
      </w:r>
      <w:r w:rsidRPr="0008073E">
        <w:rPr>
          <w:rFonts w:eastAsiaTheme="majorEastAsia"/>
          <w:lang w:val="vi-VN"/>
        </w:rPr>
        <w:t xml:space="preserve">, từ vựng ít được sử dụng trong giao tiếp, không quen thuộc đối với đa số người sử dụng trong xã hội. </w:t>
      </w:r>
      <w:r w:rsidRPr="00F96016">
        <w:rPr>
          <w:rFonts w:eastAsiaTheme="majorEastAsia"/>
          <w:lang w:val="vi-VN"/>
        </w:rPr>
        <w:t>TVTC gồm các lớp từ như: từ ngữ cổ, từ ngữ cũ, từ ngữ lịch sử, từ mới, tiếng lóng.</w:t>
      </w:r>
    </w:p>
    <w:p w:rsidR="00F96016" w:rsidRPr="00F96016" w:rsidRDefault="00F96016" w:rsidP="00F96016">
      <w:pPr>
        <w:spacing w:before="120" w:after="120" w:line="360" w:lineRule="auto"/>
        <w:ind w:firstLine="567"/>
        <w:jc w:val="both"/>
        <w:rPr>
          <w:rFonts w:eastAsiaTheme="majorEastAsia"/>
          <w:lang w:val="vi-VN"/>
        </w:rPr>
      </w:pPr>
      <w:r w:rsidRPr="00F96016">
        <w:rPr>
          <w:rFonts w:eastAsiaTheme="majorEastAsia"/>
          <w:lang w:val="vi-VN"/>
        </w:rPr>
        <w:t xml:space="preserve">Từ ngữ cũ là những từ ngữ không còn được dùng hoặc ít dùng trong tiếng Việt hiện đại, chẳng hạn: </w:t>
      </w:r>
      <w:r w:rsidRPr="00F96016">
        <w:rPr>
          <w:rFonts w:eastAsiaTheme="majorEastAsia"/>
          <w:i/>
          <w:lang w:val="vi-VN"/>
        </w:rPr>
        <w:t>oa trữ</w:t>
      </w:r>
      <w:r w:rsidRPr="00F96016">
        <w:rPr>
          <w:rFonts w:eastAsiaTheme="majorEastAsia"/>
          <w:lang w:val="vi-VN"/>
        </w:rPr>
        <w:t xml:space="preserve"> (chứa chấp, cất giấu những thứ bị coi là phi pháp), </w:t>
      </w:r>
      <w:r w:rsidRPr="00F96016">
        <w:rPr>
          <w:rFonts w:eastAsiaTheme="majorEastAsia"/>
          <w:i/>
          <w:lang w:val="vi-VN"/>
        </w:rPr>
        <w:t>âm trạch</w:t>
      </w:r>
      <w:r w:rsidRPr="00F96016">
        <w:rPr>
          <w:rFonts w:eastAsiaTheme="majorEastAsia"/>
          <w:lang w:val="vi-VN"/>
        </w:rPr>
        <w:t xml:space="preserve"> (mồ mả), </w:t>
      </w:r>
      <w:r w:rsidRPr="00F96016">
        <w:rPr>
          <w:rFonts w:eastAsiaTheme="majorEastAsia"/>
          <w:i/>
          <w:lang w:val="vi-VN"/>
        </w:rPr>
        <w:t>ba đào</w:t>
      </w:r>
      <w:r w:rsidRPr="00F96016">
        <w:rPr>
          <w:rFonts w:eastAsiaTheme="majorEastAsia"/>
          <w:lang w:val="vi-VN"/>
        </w:rPr>
        <w:t xml:space="preserve"> (sóng to), </w:t>
      </w:r>
      <w:r w:rsidRPr="00F96016">
        <w:rPr>
          <w:rFonts w:eastAsiaTheme="majorEastAsia"/>
          <w:i/>
          <w:lang w:val="vi-VN"/>
        </w:rPr>
        <w:t>bái từ, bà đỡ, ca kĩ, dạ yến, đại hình</w:t>
      </w:r>
      <w:r w:rsidRPr="00F96016">
        <w:rPr>
          <w:rFonts w:eastAsiaTheme="majorEastAsia"/>
          <w:lang w:val="vi-VN"/>
        </w:rPr>
        <w:t xml:space="preserve"> (tội nặng), </w:t>
      </w:r>
      <w:r w:rsidRPr="00F96016">
        <w:rPr>
          <w:rFonts w:eastAsiaTheme="majorEastAsia"/>
          <w:i/>
          <w:lang w:val="vi-VN"/>
        </w:rPr>
        <w:t>giáo học</w:t>
      </w:r>
      <w:r w:rsidRPr="00F96016">
        <w:rPr>
          <w:rFonts w:eastAsiaTheme="majorEastAsia"/>
          <w:lang w:val="vi-VN"/>
        </w:rPr>
        <w:t xml:space="preserve"> (giáo viên trường tiểu học thời Pháp thuộc), </w:t>
      </w:r>
      <w:r w:rsidRPr="00F96016">
        <w:rPr>
          <w:rFonts w:eastAsiaTheme="majorEastAsia"/>
          <w:i/>
          <w:lang w:val="vi-VN"/>
        </w:rPr>
        <w:t>hà lạm</w:t>
      </w:r>
      <w:r w:rsidRPr="00F96016">
        <w:rPr>
          <w:rFonts w:eastAsiaTheme="majorEastAsia"/>
          <w:lang w:val="vi-VN"/>
        </w:rPr>
        <w:t xml:space="preserve"> (lợi dụng việc công để vơ vét, chiếm đoạt của cải), </w:t>
      </w:r>
      <w:r w:rsidRPr="00F96016">
        <w:rPr>
          <w:rFonts w:eastAsiaTheme="majorEastAsia"/>
          <w:i/>
          <w:lang w:val="vi-VN"/>
        </w:rPr>
        <w:t>hồi dương</w:t>
      </w:r>
      <w:r w:rsidRPr="00F96016">
        <w:rPr>
          <w:rFonts w:eastAsiaTheme="majorEastAsia"/>
          <w:lang w:val="vi-VN"/>
        </w:rPr>
        <w:t xml:space="preserve"> (sống lại), </w:t>
      </w:r>
      <w:r w:rsidRPr="00F96016">
        <w:rPr>
          <w:rFonts w:eastAsiaTheme="majorEastAsia"/>
          <w:i/>
          <w:lang w:val="vi-VN"/>
        </w:rPr>
        <w:t>tiều phu</w:t>
      </w:r>
      <w:r w:rsidRPr="00F96016">
        <w:rPr>
          <w:rFonts w:eastAsiaTheme="majorEastAsia"/>
          <w:lang w:val="vi-VN"/>
        </w:rPr>
        <w:t>,...</w:t>
      </w:r>
    </w:p>
    <w:p w:rsidR="00F96016" w:rsidRPr="00F96016" w:rsidRDefault="00F96016" w:rsidP="00F96016">
      <w:pPr>
        <w:spacing w:before="120" w:after="120" w:line="360" w:lineRule="auto"/>
        <w:ind w:firstLine="567"/>
        <w:jc w:val="both"/>
        <w:rPr>
          <w:rFonts w:eastAsiaTheme="majorEastAsia"/>
          <w:lang w:val="vi-VN"/>
        </w:rPr>
      </w:pPr>
      <w:r w:rsidRPr="00F96016">
        <w:rPr>
          <w:rFonts w:eastAsiaTheme="majorEastAsia"/>
          <w:lang w:val="vi-VN"/>
        </w:rPr>
        <w:t xml:space="preserve">Từ ngữ cổ là những từ ngữ không còn được dùng trong tiếng Việt hiện đại do đã có các từ đồng nghĩa tương ứng thay thế. Từ ngữ cổ gồm: các từ chỉ còn tồn tại trong các tác phẩm cổ, trong một số thành ngữ, tục ngữ, hoàn toàn không tồn tại trong tiếng Việt hiện đại, như: </w:t>
      </w:r>
      <w:r w:rsidRPr="00F96016">
        <w:rPr>
          <w:rFonts w:eastAsiaTheme="majorEastAsia"/>
          <w:i/>
          <w:lang w:val="vi-VN"/>
        </w:rPr>
        <w:t>dã</w:t>
      </w:r>
      <w:r w:rsidRPr="00F96016">
        <w:rPr>
          <w:rFonts w:eastAsiaTheme="majorEastAsia"/>
          <w:lang w:val="vi-VN"/>
        </w:rPr>
        <w:t xml:space="preserve"> (hỏi), </w:t>
      </w:r>
      <w:r w:rsidRPr="00F96016">
        <w:rPr>
          <w:rFonts w:eastAsiaTheme="majorEastAsia"/>
          <w:i/>
          <w:lang w:val="vi-VN"/>
        </w:rPr>
        <w:t>mảng</w:t>
      </w:r>
      <w:r w:rsidRPr="00F96016">
        <w:rPr>
          <w:rFonts w:eastAsiaTheme="majorEastAsia"/>
          <w:lang w:val="vi-VN"/>
        </w:rPr>
        <w:t xml:space="preserve"> (nghe), </w:t>
      </w:r>
      <w:r w:rsidRPr="00F96016">
        <w:rPr>
          <w:rFonts w:eastAsiaTheme="majorEastAsia"/>
          <w:i/>
          <w:lang w:val="vi-VN"/>
        </w:rPr>
        <w:t>cốc</w:t>
      </w:r>
      <w:r w:rsidRPr="00F96016">
        <w:rPr>
          <w:rFonts w:eastAsiaTheme="majorEastAsia"/>
          <w:lang w:val="vi-VN"/>
        </w:rPr>
        <w:t xml:space="preserve"> (biết),...; còn gặp trong tiếng Việt hiện đại nhưng nghĩa bị mờ, không được dùng độc lập trở thành thành tố cấu tạo của từ, chẳng hạn: </w:t>
      </w:r>
      <w:r w:rsidRPr="00F96016">
        <w:rPr>
          <w:rFonts w:eastAsiaTheme="majorEastAsia"/>
          <w:i/>
          <w:lang w:val="vi-VN"/>
        </w:rPr>
        <w:t>chác</w:t>
      </w:r>
      <w:r w:rsidRPr="00F96016">
        <w:rPr>
          <w:rFonts w:eastAsiaTheme="majorEastAsia"/>
          <w:lang w:val="vi-VN"/>
        </w:rPr>
        <w:t xml:space="preserve"> (mua) - bán chác, </w:t>
      </w:r>
      <w:r w:rsidRPr="00F96016">
        <w:rPr>
          <w:rFonts w:eastAsiaTheme="majorEastAsia"/>
          <w:i/>
          <w:lang w:val="vi-VN"/>
        </w:rPr>
        <w:t>han</w:t>
      </w:r>
      <w:r w:rsidRPr="00F96016">
        <w:rPr>
          <w:rFonts w:eastAsiaTheme="majorEastAsia"/>
          <w:lang w:val="vi-VN"/>
        </w:rPr>
        <w:t xml:space="preserve"> (hỏi) - hỏi han, </w:t>
      </w:r>
      <w:r w:rsidRPr="00F96016">
        <w:rPr>
          <w:rFonts w:eastAsiaTheme="majorEastAsia"/>
          <w:i/>
          <w:lang w:val="vi-VN"/>
        </w:rPr>
        <w:t>tác</w:t>
      </w:r>
      <w:r w:rsidRPr="00F96016">
        <w:rPr>
          <w:rFonts w:eastAsiaTheme="majorEastAsia"/>
          <w:lang w:val="vi-VN"/>
        </w:rPr>
        <w:t xml:space="preserve"> (tuổi) - tuổi tác, hoặc hoàn toàn thay đổi về nghĩa như: </w:t>
      </w:r>
      <w:r w:rsidRPr="00F96016">
        <w:rPr>
          <w:rFonts w:eastAsiaTheme="majorEastAsia"/>
          <w:i/>
          <w:lang w:val="vi-VN"/>
        </w:rPr>
        <w:t>đăm chiêu</w:t>
      </w:r>
      <w:r w:rsidRPr="00F96016">
        <w:rPr>
          <w:rFonts w:eastAsiaTheme="majorEastAsia"/>
          <w:lang w:val="vi-VN"/>
        </w:rPr>
        <w:t xml:space="preserve"> (bên phải, bên trái), </w:t>
      </w:r>
      <w:r w:rsidRPr="00F96016">
        <w:rPr>
          <w:rFonts w:eastAsiaTheme="majorEastAsia"/>
          <w:i/>
          <w:lang w:val="vi-VN"/>
        </w:rPr>
        <w:t>băng sương</w:t>
      </w:r>
      <w:r w:rsidRPr="00F96016">
        <w:rPr>
          <w:rFonts w:eastAsiaTheme="majorEastAsia"/>
          <w:lang w:val="vi-VN"/>
        </w:rPr>
        <w:t xml:space="preserve"> (lo lắng, chưa biết tính cách nào), </w:t>
      </w:r>
      <w:r w:rsidRPr="00F96016">
        <w:rPr>
          <w:rFonts w:eastAsiaTheme="majorEastAsia"/>
          <w:i/>
          <w:lang w:val="vi-VN"/>
        </w:rPr>
        <w:t>giái</w:t>
      </w:r>
      <w:r w:rsidRPr="00F96016">
        <w:rPr>
          <w:rFonts w:eastAsiaTheme="majorEastAsia"/>
          <w:lang w:val="vi-VN"/>
        </w:rPr>
        <w:t xml:space="preserve"> (quả, trái - già giái non hột), </w:t>
      </w:r>
      <w:r w:rsidRPr="00F96016">
        <w:rPr>
          <w:rFonts w:eastAsiaTheme="majorEastAsia"/>
          <w:i/>
          <w:lang w:val="vi-VN"/>
        </w:rPr>
        <w:t>dái</w:t>
      </w:r>
      <w:r w:rsidRPr="00F96016">
        <w:rPr>
          <w:rFonts w:eastAsiaTheme="majorEastAsia"/>
          <w:lang w:val="vi-VN"/>
        </w:rPr>
        <w:t xml:space="preserve"> (sợ, nể - khôn cho người ta dái, dại cho người ta thương).</w:t>
      </w:r>
    </w:p>
    <w:p w:rsidR="00F96016" w:rsidRPr="00F96016" w:rsidRDefault="00F96016" w:rsidP="00F96016">
      <w:pPr>
        <w:spacing w:before="120" w:after="120" w:line="360" w:lineRule="auto"/>
        <w:ind w:firstLine="567"/>
        <w:jc w:val="both"/>
        <w:rPr>
          <w:rFonts w:eastAsiaTheme="majorEastAsia"/>
          <w:lang w:val="vi-VN"/>
        </w:rPr>
      </w:pPr>
      <w:r w:rsidRPr="00F96016">
        <w:rPr>
          <w:rFonts w:eastAsiaTheme="majorEastAsia"/>
          <w:lang w:val="vi-VN"/>
        </w:rPr>
        <w:t xml:space="preserve">Từ ngữ lịch sử biểu thị những sự vật, hiện tượng tồn tại trong một giai đoạn lịch sử, hiện nay ít được sử dụng hoặc không được sử dụng nữa. Từ ngữ lịch sử thường gồm tên gọi các chức tước, phẩm hàm, hiện tượng thi cử, thuế má thời xưa như: </w:t>
      </w:r>
      <w:r w:rsidRPr="00F96016">
        <w:rPr>
          <w:rFonts w:eastAsiaTheme="majorEastAsia"/>
          <w:i/>
          <w:lang w:val="vi-VN"/>
        </w:rPr>
        <w:t xml:space="preserve">an phủ sứ </w:t>
      </w:r>
      <w:r w:rsidRPr="00F96016">
        <w:rPr>
          <w:rFonts w:eastAsiaTheme="majorEastAsia"/>
          <w:lang w:val="vi-VN"/>
        </w:rPr>
        <w:t>(chức quan đứng đầu một lộ thời Trần)</w:t>
      </w:r>
      <w:r w:rsidRPr="00F96016">
        <w:rPr>
          <w:rFonts w:eastAsiaTheme="majorEastAsia"/>
          <w:i/>
          <w:lang w:val="vi-VN"/>
        </w:rPr>
        <w:t xml:space="preserve">, bảo phó </w:t>
      </w:r>
      <w:r w:rsidRPr="00F96016">
        <w:rPr>
          <w:rFonts w:eastAsiaTheme="majorEastAsia"/>
          <w:lang w:val="vi-VN"/>
        </w:rPr>
        <w:t>(chức quan có nhiệm vụ dạy học cho Thế tử thời Lê, Trịnh)</w:t>
      </w:r>
      <w:r w:rsidRPr="00F96016">
        <w:rPr>
          <w:rFonts w:eastAsiaTheme="majorEastAsia"/>
          <w:i/>
          <w:lang w:val="vi-VN"/>
        </w:rPr>
        <w:t xml:space="preserve">, chủ bạ </w:t>
      </w:r>
      <w:r w:rsidRPr="00F96016">
        <w:rPr>
          <w:rFonts w:eastAsiaTheme="majorEastAsia"/>
          <w:lang w:val="vi-VN"/>
        </w:rPr>
        <w:t>(chức quan văn cai trị cấp Huyện, thời nhà Trần, Hồ)</w:t>
      </w:r>
      <w:r w:rsidRPr="00F96016">
        <w:rPr>
          <w:rFonts w:eastAsiaTheme="majorEastAsia"/>
          <w:i/>
          <w:lang w:val="vi-VN"/>
        </w:rPr>
        <w:t xml:space="preserve">, đốc phủ sứ </w:t>
      </w:r>
      <w:r w:rsidRPr="00F96016">
        <w:rPr>
          <w:rFonts w:eastAsiaTheme="majorEastAsia"/>
          <w:lang w:val="vi-VN"/>
        </w:rPr>
        <w:t>(viên quan cao cấp người Việt Nam, thường đứng đầu bộ máy cai trị một quận ở Nam Bộ thời Pháp thuộc)</w:t>
      </w:r>
      <w:r w:rsidRPr="00F96016">
        <w:rPr>
          <w:rFonts w:eastAsiaTheme="majorEastAsia"/>
          <w:i/>
          <w:lang w:val="vi-VN"/>
        </w:rPr>
        <w:t xml:space="preserve">, thái thú </w:t>
      </w:r>
      <w:r w:rsidRPr="00F96016">
        <w:rPr>
          <w:rFonts w:eastAsiaTheme="majorEastAsia"/>
          <w:lang w:val="vi-VN"/>
        </w:rPr>
        <w:t>(chức quan cai quản một quận thời nhà Hán đô hộ)</w:t>
      </w:r>
      <w:r w:rsidRPr="00F96016">
        <w:rPr>
          <w:rFonts w:eastAsiaTheme="majorEastAsia"/>
          <w:i/>
          <w:lang w:val="vi-VN"/>
        </w:rPr>
        <w:t xml:space="preserve">, toàn quyền, bảng nhãn, khảo khóa </w:t>
      </w:r>
      <w:r w:rsidRPr="00F96016">
        <w:rPr>
          <w:rFonts w:eastAsiaTheme="majorEastAsia"/>
          <w:lang w:val="vi-VN"/>
        </w:rPr>
        <w:t xml:space="preserve">(kì kiểm tra, xem xét đạo đức, tư cách, trình độ, năng lực của đội ngũ quan lại trong triều thời Lê), </w:t>
      </w:r>
      <w:r w:rsidRPr="00F96016">
        <w:rPr>
          <w:rFonts w:eastAsiaTheme="majorEastAsia"/>
          <w:i/>
          <w:lang w:val="vi-VN"/>
        </w:rPr>
        <w:t>thuế thân</w:t>
      </w:r>
      <w:r w:rsidRPr="00F96016">
        <w:rPr>
          <w:rFonts w:eastAsiaTheme="majorEastAsia"/>
          <w:lang w:val="vi-VN"/>
        </w:rPr>
        <w:t xml:space="preserve"> (thuế đánh hằng năm vào từng người đàn ông dân thường từ mười tám đến sáu mươi tuổi, thời Pháp thuộc).</w:t>
      </w:r>
    </w:p>
    <w:p w:rsidR="00F96016" w:rsidRPr="00F96016" w:rsidRDefault="00F96016" w:rsidP="00F96016">
      <w:pPr>
        <w:spacing w:before="120" w:after="120" w:line="360" w:lineRule="auto"/>
        <w:ind w:firstLine="567"/>
        <w:jc w:val="both"/>
        <w:rPr>
          <w:rFonts w:eastAsiaTheme="majorEastAsia"/>
          <w:lang w:val="vi-VN"/>
        </w:rPr>
      </w:pPr>
      <w:r w:rsidRPr="00F96016">
        <w:rPr>
          <w:rFonts w:eastAsiaTheme="majorEastAsia"/>
          <w:lang w:val="vi-VN"/>
        </w:rPr>
        <w:lastRenderedPageBreak/>
        <w:t>Từ mới thuộc lớp TVTC là những từ ngữ mới xuất hiện, còn nằm trong phạm vi giao tiếp hẹp và chưa được dùng phổ biến sâu rộng trong phạm vi toàn xã hội. Đa số từ ngữ mới sau một thời gian xuất hiện, được người sử dụng chấp nhận và trở thành từ vựng tích cực.</w:t>
      </w:r>
    </w:p>
    <w:p w:rsidR="00F96016" w:rsidRPr="00537AD5" w:rsidRDefault="00F96016" w:rsidP="00F96016">
      <w:pPr>
        <w:spacing w:before="120" w:after="120" w:line="360" w:lineRule="auto"/>
        <w:ind w:firstLine="567"/>
        <w:jc w:val="both"/>
        <w:rPr>
          <w:rFonts w:eastAsiaTheme="majorEastAsia"/>
        </w:rPr>
      </w:pPr>
      <w:r w:rsidRPr="00537AD5">
        <w:rPr>
          <w:rFonts w:eastAsiaTheme="majorEastAsia"/>
        </w:rPr>
        <w:t xml:space="preserve">Từ ngữ lóng là những từ ngữ được sử dụng hạn chế, dành riêng cho một nhóm, tầng lớp xã hội hoặc nghề nghiệp. Một số từ ngữ lóng được </w:t>
      </w:r>
      <w:proofErr w:type="gramStart"/>
      <w:r w:rsidRPr="00537AD5">
        <w:rPr>
          <w:rFonts w:eastAsiaTheme="majorEastAsia"/>
        </w:rPr>
        <w:t>thu</w:t>
      </w:r>
      <w:proofErr w:type="gramEnd"/>
      <w:r w:rsidRPr="00537AD5">
        <w:rPr>
          <w:rFonts w:eastAsiaTheme="majorEastAsia"/>
        </w:rPr>
        <w:t xml:space="preserve"> thập trong các công trình từ điển giải thích. Từ điển tiếng Anh dán nhãn tiếng lóng (slang) cho các mục từ này trong khi từ điển giải thích tiếng Việt có thu thập nhưng không chú (lóng), chỉ chú thông tục hoặc khẩu ngữ, ví dụ: </w:t>
      </w:r>
      <w:r w:rsidRPr="00537AD5">
        <w:rPr>
          <w:rFonts w:eastAsiaTheme="majorEastAsia"/>
          <w:i/>
        </w:rPr>
        <w:t>chôm chỉa, cuỗm, bóc lịch, cỏ, chìm xuồng</w:t>
      </w:r>
      <w:proofErr w:type="gramStart"/>
      <w:r w:rsidRPr="00537AD5">
        <w:rPr>
          <w:rFonts w:eastAsiaTheme="majorEastAsia"/>
        </w:rPr>
        <w:t>,...</w:t>
      </w:r>
      <w:proofErr w:type="gramEnd"/>
    </w:p>
    <w:p w:rsidR="00F96016" w:rsidRPr="00537AD5" w:rsidRDefault="00F96016" w:rsidP="00F96016">
      <w:pPr>
        <w:spacing w:before="120" w:after="120" w:line="360" w:lineRule="auto"/>
        <w:ind w:firstLine="567"/>
        <w:jc w:val="both"/>
        <w:rPr>
          <w:rFonts w:eastAsiaTheme="majorEastAsia"/>
        </w:rPr>
      </w:pPr>
      <w:r w:rsidRPr="00537AD5">
        <w:rPr>
          <w:rFonts w:eastAsiaTheme="majorEastAsia"/>
        </w:rPr>
        <w:t xml:space="preserve">Lớp TVTC được </w:t>
      </w:r>
      <w:proofErr w:type="gramStart"/>
      <w:r w:rsidRPr="00537AD5">
        <w:rPr>
          <w:rFonts w:eastAsiaTheme="majorEastAsia"/>
        </w:rPr>
        <w:t>thu</w:t>
      </w:r>
      <w:proofErr w:type="gramEnd"/>
      <w:r w:rsidRPr="00537AD5">
        <w:rPr>
          <w:rFonts w:eastAsiaTheme="majorEastAsia"/>
        </w:rPr>
        <w:t xml:space="preserve"> thập và giải thích trong các công trình tra cứu. Từ điển tiếng Việt (Vietlex) thu thập 5836 mục từ gồm từ cũ, từ cổ và từ ngữ lịch sử và chú phong cách [cũ]. Sổ </w:t>
      </w:r>
      <w:proofErr w:type="gramStart"/>
      <w:r w:rsidRPr="00537AD5">
        <w:rPr>
          <w:rFonts w:eastAsiaTheme="majorEastAsia"/>
        </w:rPr>
        <w:t>tay</w:t>
      </w:r>
      <w:proofErr w:type="gramEnd"/>
      <w:r w:rsidRPr="00537AD5">
        <w:rPr>
          <w:rFonts w:eastAsiaTheme="majorEastAsia"/>
        </w:rPr>
        <w:t xml:space="preserve"> từ ngữ lịch sử (quan chế) (Phạm Văn Hảo chủ biên) tuyển chọn khoảng 2000 đơn vị từ ngữ thông dụng. Từ điển từ cổ (Vương Lộc) gồm khoảng 2000 từ cổ và từ ngữ lịch sử.</w:t>
      </w:r>
    </w:p>
    <w:p w:rsidR="00F96016" w:rsidRPr="00537AD5" w:rsidRDefault="00F96016" w:rsidP="00F96016">
      <w:pPr>
        <w:spacing w:line="360" w:lineRule="auto"/>
        <w:ind w:firstLine="284"/>
        <w:jc w:val="right"/>
        <w:rPr>
          <w:rFonts w:eastAsiaTheme="majorEastAsia"/>
          <w:b/>
          <w:sz w:val="20"/>
          <w:szCs w:val="20"/>
        </w:rPr>
      </w:pPr>
      <w:r w:rsidRPr="00537AD5">
        <w:rPr>
          <w:rFonts w:eastAsiaTheme="majorEastAsia"/>
          <w:b/>
          <w:sz w:val="20"/>
          <w:szCs w:val="20"/>
        </w:rPr>
        <w:t>NGUYỄN THỊ HUYỀN</w:t>
      </w:r>
    </w:p>
    <w:p w:rsidR="00F96016" w:rsidRPr="00537AD5" w:rsidRDefault="00F96016" w:rsidP="00F96016">
      <w:pPr>
        <w:spacing w:line="360" w:lineRule="auto"/>
        <w:jc w:val="both"/>
        <w:rPr>
          <w:rFonts w:eastAsiaTheme="majorEastAsia"/>
          <w:b/>
          <w:sz w:val="24"/>
          <w:szCs w:val="24"/>
        </w:rPr>
      </w:pPr>
      <w:r w:rsidRPr="00537AD5">
        <w:rPr>
          <w:rFonts w:eastAsiaTheme="majorEastAsia"/>
          <w:b/>
          <w:sz w:val="24"/>
          <w:szCs w:val="24"/>
        </w:rPr>
        <w:t>Tài liệu tham khảo</w:t>
      </w:r>
    </w:p>
    <w:p w:rsidR="00F96016" w:rsidRPr="00537AD5" w:rsidRDefault="00F96016" w:rsidP="00F96016">
      <w:pPr>
        <w:spacing w:line="360" w:lineRule="auto"/>
        <w:jc w:val="both"/>
        <w:rPr>
          <w:rFonts w:eastAsiaTheme="majorEastAsia"/>
          <w:sz w:val="24"/>
          <w:szCs w:val="24"/>
        </w:rPr>
      </w:pPr>
      <w:r w:rsidRPr="00537AD5">
        <w:rPr>
          <w:rFonts w:eastAsiaTheme="majorEastAsia"/>
          <w:sz w:val="24"/>
          <w:szCs w:val="24"/>
        </w:rPr>
        <w:t xml:space="preserve">1. Nguyễn Văn Khang, </w:t>
      </w:r>
      <w:r w:rsidRPr="00537AD5">
        <w:rPr>
          <w:rFonts w:eastAsiaTheme="majorEastAsia"/>
          <w:i/>
          <w:sz w:val="24"/>
          <w:szCs w:val="24"/>
        </w:rPr>
        <w:t>Tiếng lóng Việt Nam</w:t>
      </w:r>
      <w:r w:rsidRPr="00537AD5">
        <w:rPr>
          <w:rFonts w:eastAsiaTheme="majorEastAsia"/>
          <w:sz w:val="24"/>
          <w:szCs w:val="24"/>
        </w:rPr>
        <w:t>, Nxb. Khoa học xã hội, Hà Nội, 2001.</w:t>
      </w:r>
    </w:p>
    <w:p w:rsidR="00F96016" w:rsidRPr="00537AD5" w:rsidRDefault="00F96016" w:rsidP="00F96016">
      <w:pPr>
        <w:spacing w:line="360" w:lineRule="auto"/>
        <w:jc w:val="both"/>
        <w:rPr>
          <w:rFonts w:eastAsiaTheme="majorEastAsia"/>
          <w:sz w:val="24"/>
          <w:szCs w:val="24"/>
        </w:rPr>
      </w:pPr>
      <w:r w:rsidRPr="00537AD5">
        <w:rPr>
          <w:rFonts w:eastAsiaTheme="majorEastAsia"/>
          <w:sz w:val="24"/>
          <w:szCs w:val="24"/>
        </w:rPr>
        <w:t xml:space="preserve">2. Vương Lộc, </w:t>
      </w:r>
      <w:r w:rsidRPr="00537AD5">
        <w:rPr>
          <w:rFonts w:eastAsiaTheme="majorEastAsia"/>
          <w:i/>
          <w:sz w:val="24"/>
          <w:szCs w:val="24"/>
        </w:rPr>
        <w:t>Từ điển từ cổ</w:t>
      </w:r>
      <w:r w:rsidRPr="00537AD5">
        <w:rPr>
          <w:rFonts w:eastAsiaTheme="majorEastAsia"/>
          <w:sz w:val="24"/>
          <w:szCs w:val="24"/>
        </w:rPr>
        <w:t>, Nxb. Đà Nẵng, Đà Nẵng, 2002.</w:t>
      </w:r>
    </w:p>
    <w:p w:rsidR="00F96016" w:rsidRPr="00537AD5" w:rsidRDefault="00F96016" w:rsidP="00F96016">
      <w:pPr>
        <w:spacing w:line="360" w:lineRule="auto"/>
        <w:jc w:val="both"/>
        <w:rPr>
          <w:rFonts w:eastAsiaTheme="majorEastAsia"/>
          <w:sz w:val="24"/>
          <w:szCs w:val="24"/>
        </w:rPr>
      </w:pPr>
      <w:r w:rsidRPr="00537AD5">
        <w:rPr>
          <w:rFonts w:eastAsiaTheme="majorEastAsia"/>
          <w:sz w:val="24"/>
          <w:szCs w:val="24"/>
        </w:rPr>
        <w:t xml:space="preserve">3. Phạm Văn Hảo (Chủ biên), </w:t>
      </w:r>
      <w:r w:rsidRPr="00537AD5">
        <w:rPr>
          <w:rFonts w:eastAsiaTheme="majorEastAsia"/>
          <w:i/>
          <w:sz w:val="24"/>
          <w:szCs w:val="24"/>
        </w:rPr>
        <w:t xml:space="preserve">Sổ </w:t>
      </w:r>
      <w:proofErr w:type="gramStart"/>
      <w:r w:rsidRPr="00537AD5">
        <w:rPr>
          <w:rFonts w:eastAsiaTheme="majorEastAsia"/>
          <w:i/>
          <w:sz w:val="24"/>
          <w:szCs w:val="24"/>
        </w:rPr>
        <w:t>tay</w:t>
      </w:r>
      <w:proofErr w:type="gramEnd"/>
      <w:r w:rsidRPr="00537AD5">
        <w:rPr>
          <w:rFonts w:eastAsiaTheme="majorEastAsia"/>
          <w:i/>
          <w:sz w:val="24"/>
          <w:szCs w:val="24"/>
        </w:rPr>
        <w:t xml:space="preserve"> từ ngữ lịch sử (quan chế)</w:t>
      </w:r>
      <w:r w:rsidRPr="00537AD5">
        <w:rPr>
          <w:rFonts w:eastAsiaTheme="majorEastAsia"/>
          <w:sz w:val="24"/>
          <w:szCs w:val="24"/>
        </w:rPr>
        <w:t>, Nxb. Khoa học xã hội, Hà Nội, 2004.</w:t>
      </w:r>
    </w:p>
    <w:p w:rsidR="00F96016" w:rsidRPr="00537AD5" w:rsidRDefault="00F96016" w:rsidP="00F96016">
      <w:pPr>
        <w:spacing w:line="360" w:lineRule="auto"/>
        <w:jc w:val="both"/>
        <w:rPr>
          <w:rFonts w:eastAsiaTheme="majorEastAsia"/>
          <w:sz w:val="24"/>
          <w:szCs w:val="24"/>
        </w:rPr>
      </w:pPr>
      <w:r w:rsidRPr="00537AD5">
        <w:rPr>
          <w:rFonts w:eastAsiaTheme="majorEastAsia"/>
          <w:bCs/>
          <w:sz w:val="24"/>
          <w:szCs w:val="24"/>
          <w:shd w:val="clear" w:color="auto" w:fill="FFFFFF"/>
        </w:rPr>
        <w:t>4. Mai Ngọc Chừ, Vũ Đức Nghiệu, Hoàng Trọng Phiến</w:t>
      </w:r>
      <w:r w:rsidRPr="00537AD5">
        <w:rPr>
          <w:rFonts w:eastAsiaTheme="majorEastAsia"/>
          <w:sz w:val="24"/>
          <w:szCs w:val="24"/>
          <w:shd w:val="clear" w:color="auto" w:fill="FFFFFF"/>
        </w:rPr>
        <w:t>, </w:t>
      </w:r>
      <w:r w:rsidRPr="00537AD5">
        <w:rPr>
          <w:rFonts w:eastAsiaTheme="majorEastAsia"/>
          <w:i/>
          <w:iCs/>
          <w:sz w:val="24"/>
          <w:szCs w:val="24"/>
          <w:shd w:val="clear" w:color="auto" w:fill="FFFFFF"/>
        </w:rPr>
        <w:t>Cơ sở ngôn ngữ học và tiếng Việt</w:t>
      </w:r>
      <w:r w:rsidRPr="00537AD5">
        <w:rPr>
          <w:rFonts w:eastAsiaTheme="majorEastAsia"/>
          <w:sz w:val="24"/>
          <w:szCs w:val="24"/>
          <w:shd w:val="clear" w:color="auto" w:fill="FFFFFF"/>
        </w:rPr>
        <w:t>. Nxb. Giáo dục, Hà Nội, 2008.</w:t>
      </w:r>
    </w:p>
    <w:p w:rsidR="00F96016" w:rsidRPr="00537AD5" w:rsidRDefault="00F96016" w:rsidP="00F96016">
      <w:pPr>
        <w:spacing w:line="360" w:lineRule="auto"/>
        <w:jc w:val="both"/>
        <w:rPr>
          <w:rFonts w:eastAsiaTheme="majorEastAsia"/>
          <w:sz w:val="24"/>
          <w:szCs w:val="24"/>
        </w:rPr>
      </w:pPr>
      <w:r w:rsidRPr="00537AD5">
        <w:rPr>
          <w:rFonts w:eastAsiaTheme="majorEastAsia"/>
          <w:sz w:val="24"/>
          <w:szCs w:val="24"/>
        </w:rPr>
        <w:t xml:space="preserve">5. </w:t>
      </w:r>
      <w:r w:rsidRPr="00537AD5">
        <w:rPr>
          <w:rFonts w:eastAsiaTheme="majorEastAsia"/>
          <w:i/>
          <w:sz w:val="24"/>
          <w:szCs w:val="24"/>
        </w:rPr>
        <w:t>Từ điển tiếng Việt</w:t>
      </w:r>
      <w:r w:rsidRPr="00537AD5">
        <w:rPr>
          <w:rFonts w:eastAsiaTheme="majorEastAsia"/>
          <w:sz w:val="24"/>
          <w:szCs w:val="24"/>
        </w:rPr>
        <w:t xml:space="preserve"> (Vietlex), Nxb. Đà Nẵng, Đà Nẵng, 2015.</w:t>
      </w:r>
    </w:p>
    <w:p w:rsidR="00F96016" w:rsidRPr="00537AD5" w:rsidRDefault="00F96016" w:rsidP="00F96016">
      <w:pPr>
        <w:spacing w:line="360" w:lineRule="auto"/>
        <w:jc w:val="both"/>
        <w:rPr>
          <w:rFonts w:eastAsiaTheme="majorEastAsia"/>
          <w:sz w:val="24"/>
          <w:szCs w:val="24"/>
        </w:rPr>
      </w:pPr>
      <w:r w:rsidRPr="00537AD5">
        <w:rPr>
          <w:rFonts w:eastAsiaTheme="majorEastAsia"/>
          <w:sz w:val="24"/>
          <w:szCs w:val="24"/>
        </w:rPr>
        <w:t xml:space="preserve">6. Nguyễn Thiện Giáp, </w:t>
      </w:r>
      <w:r w:rsidRPr="00537AD5">
        <w:rPr>
          <w:rFonts w:eastAsiaTheme="majorEastAsia"/>
          <w:i/>
          <w:sz w:val="24"/>
          <w:szCs w:val="24"/>
        </w:rPr>
        <w:t>Từ và từ vựng học tiếng Việt</w:t>
      </w:r>
      <w:r w:rsidRPr="00537AD5">
        <w:rPr>
          <w:rFonts w:eastAsiaTheme="majorEastAsia"/>
          <w:sz w:val="24"/>
          <w:szCs w:val="24"/>
        </w:rPr>
        <w:t>, Nxb. Đại học Quốc gia Hà Nội, Hà Nội, 2018.</w:t>
      </w:r>
    </w:p>
    <w:p w:rsidR="00F96016" w:rsidRPr="00537AD5" w:rsidRDefault="00F96016" w:rsidP="00F96016">
      <w:pPr>
        <w:spacing w:line="360" w:lineRule="auto"/>
        <w:jc w:val="both"/>
        <w:rPr>
          <w:rFonts w:eastAsiaTheme="majorEastAsia"/>
        </w:rPr>
      </w:pPr>
      <w:r w:rsidRPr="00537AD5">
        <w:rPr>
          <w:rFonts w:eastAsiaTheme="majorEastAsia"/>
          <w:sz w:val="24"/>
          <w:szCs w:val="24"/>
        </w:rPr>
        <w:t>7. https://www.oxfordlearnersdictionaries.com.</w:t>
      </w:r>
    </w:p>
    <w:p w:rsidR="00F96016" w:rsidRPr="00537AD5" w:rsidRDefault="00F96016" w:rsidP="00F96016">
      <w:pPr>
        <w:spacing w:line="360" w:lineRule="auto"/>
        <w:ind w:firstLine="567"/>
        <w:jc w:val="both"/>
        <w:rPr>
          <w:rFonts w:eastAsiaTheme="majorEastAsia"/>
        </w:rPr>
      </w:pPr>
    </w:p>
    <w:p w:rsidR="00F96016" w:rsidRPr="00537AD5" w:rsidRDefault="00F96016" w:rsidP="00F96016">
      <w:pPr>
        <w:spacing w:line="360" w:lineRule="auto"/>
        <w:ind w:firstLine="567"/>
        <w:jc w:val="both"/>
        <w:rPr>
          <w:rFonts w:eastAsiaTheme="majorEastAsia"/>
        </w:rPr>
      </w:pPr>
    </w:p>
    <w:p w:rsidR="0074324B" w:rsidRDefault="00F96016">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CE"/>
    <w:rsid w:val="000C25CE"/>
    <w:rsid w:val="005A6D57"/>
    <w:rsid w:val="007D3409"/>
    <w:rsid w:val="00C02CDB"/>
    <w:rsid w:val="00F738BB"/>
    <w:rsid w:val="00F960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C6F20A-5C38-48A4-846F-9DE3D0F54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016"/>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2025-12-15T07:51:00Z</dcterms:created>
  <dcterms:modified xsi:type="dcterms:W3CDTF">2025-12-15T07:51:00Z</dcterms:modified>
</cp:coreProperties>
</file>